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D0" w:rsidRDefault="00E958D0" w:rsidP="00E958D0">
      <w:pPr>
        <w:jc w:val="both"/>
        <w:rPr>
          <w:b/>
        </w:rPr>
      </w:pPr>
      <w:r>
        <w:rPr>
          <w:b/>
        </w:rPr>
        <w:t>ISPRAVAK NATJEČAJA  OBJAVLJENOG DANA  20. TRAVNJA 2019. POD KLASOM: 372-03/19-01/06; UR.BROJ. 2170-03-19-01-1</w:t>
      </w:r>
    </w:p>
    <w:p w:rsidR="00E958D0" w:rsidRDefault="00E958D0" w:rsidP="00E958D0">
      <w:pPr>
        <w:jc w:val="both"/>
        <w:rPr>
          <w:b/>
        </w:rPr>
      </w:pPr>
    </w:p>
    <w:p w:rsidR="00E958D0" w:rsidRDefault="00E958D0" w:rsidP="00E958D0">
      <w:pPr>
        <w:jc w:val="both"/>
        <w:rPr>
          <w:b/>
        </w:rPr>
      </w:pPr>
    </w:p>
    <w:p w:rsidR="00E958D0" w:rsidRDefault="00E958D0" w:rsidP="00E958D0">
      <w:pPr>
        <w:jc w:val="both"/>
        <w:rPr>
          <w:b/>
        </w:rPr>
      </w:pPr>
      <w:r>
        <w:rPr>
          <w:b/>
        </w:rPr>
        <w:t xml:space="preserve">U Javnom natječaju za zakup javnih površina mijenja se glava III.točka 2. Na način da sada ista glasi:  </w:t>
      </w:r>
    </w:p>
    <w:p w:rsidR="00E958D0" w:rsidRDefault="00E958D0" w:rsidP="00E958D0">
      <w:pPr>
        <w:jc w:val="both"/>
        <w:rPr>
          <w:b/>
        </w:rPr>
      </w:pPr>
    </w:p>
    <w:p w:rsidR="00E958D0" w:rsidRDefault="00E958D0" w:rsidP="00E958D0">
      <w:pPr>
        <w:jc w:val="both"/>
      </w:pPr>
      <w:r>
        <w:rPr>
          <w:b/>
        </w:rPr>
        <w:t>2. DOSTAVA PONUDA</w:t>
      </w:r>
      <w:r>
        <w:t xml:space="preserve">: Ponude se predaju u pismenom obliku u zatvorenoj omotnici s naznakom „NE OTVARATI, ZA NATJEČAJ – ZAKUP JAVNE POVRŠINE“, poštom preporučeno ili osobno na adresu OPĆINA ČAVLE, Čavja 31, 51 219 Čavle. </w:t>
      </w:r>
    </w:p>
    <w:p w:rsidR="00E958D0" w:rsidRDefault="00E958D0" w:rsidP="00E958D0"/>
    <w:p w:rsidR="00E958D0" w:rsidRDefault="00E958D0" w:rsidP="00E958D0">
      <w:r>
        <w:t xml:space="preserve">Rok za dostavu ponuda je </w:t>
      </w:r>
      <w:r>
        <w:rPr>
          <w:b/>
        </w:rPr>
        <w:t>6.svibnja 2019</w:t>
      </w:r>
      <w:r>
        <w:rPr>
          <w:b/>
        </w:rPr>
        <w:t xml:space="preserve">.g. u 10:00 sati. </w:t>
      </w:r>
    </w:p>
    <w:p w:rsidR="00E958D0" w:rsidRDefault="00E958D0" w:rsidP="00E958D0"/>
    <w:p w:rsidR="00E958D0" w:rsidRDefault="00E958D0" w:rsidP="00E958D0">
      <w:pPr>
        <w:jc w:val="both"/>
      </w:pPr>
      <w:r>
        <w:t xml:space="preserve">Javno otvaranje ponuda obavit će se </w:t>
      </w:r>
      <w:r>
        <w:rPr>
          <w:b/>
        </w:rPr>
        <w:t>6. svibnja 2019.g. u 10.30 sati</w:t>
      </w:r>
      <w:r>
        <w:t xml:space="preserve"> u prostorima Općine Čavle, Čavja 31, Čavle.</w:t>
      </w:r>
    </w:p>
    <w:p w:rsidR="00E958D0" w:rsidRDefault="00E958D0" w:rsidP="00E958D0"/>
    <w:p w:rsidR="00E958D0" w:rsidRDefault="00E958D0" w:rsidP="00E9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Općinska načelnica </w:t>
      </w:r>
    </w:p>
    <w:p w:rsidR="00E958D0" w:rsidRDefault="00E958D0" w:rsidP="00E9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Cvitan Polić </w:t>
      </w:r>
    </w:p>
    <w:p w:rsidR="00E958D0" w:rsidRDefault="00E958D0" w:rsidP="00E958D0"/>
    <w:p w:rsidR="00A463B5" w:rsidRDefault="00A463B5"/>
    <w:sectPr w:rsidR="00A4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D0"/>
    <w:rsid w:val="00A463B5"/>
    <w:rsid w:val="00E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D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D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Odineja</cp:lastModifiedBy>
  <cp:revision>1</cp:revision>
  <dcterms:created xsi:type="dcterms:W3CDTF">2019-04-23T11:54:00Z</dcterms:created>
  <dcterms:modified xsi:type="dcterms:W3CDTF">2019-04-23T11:58:00Z</dcterms:modified>
</cp:coreProperties>
</file>